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5486400" cy="1168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6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EMERGENCY Community Garden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Grant 201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Intake opens on Feb 28, 201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and is ongoing for the year provided funds remain. Please check with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Community Garden F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acilitator before applying.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is provided to SFE from the City of Edmonton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7188"/>
        <w:tblGridChange w:id="0">
          <w:tblGrid>
            <w:gridCol w:w="1668"/>
            <w:gridCol w:w="7188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Garden Name 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Garden Address &amp; Neighborhood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Submission Date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Amount Requested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Contact Name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Contact Address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Secondary Contact Name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SFE Associate Community Garden Member since: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Cheque payable to (must not be an individual):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7188"/>
        <w:tblGridChange w:id="0">
          <w:tblGrid>
            <w:gridCol w:w="1668"/>
            <w:gridCol w:w="7188"/>
          </w:tblGrid>
        </w:tblGridChange>
      </w:tblGrid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Edmonton Community Services Representative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RC/SW):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Have you included the following attachments?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Site map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1 Letter of Support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Land Use Agreement (signed copy)*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Photos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Quotes from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8000"/>
          <w:sz w:val="24"/>
          <w:szCs w:val="24"/>
          <w:u w:val="singl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 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*What type of Land Use Agreement depends on what type of land your garden is on: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2.4" w:before="2.4" w:lineRule="auto"/>
        <w:ind w:left="886" w:hanging="360"/>
        <w:rPr>
          <w:b w:val="1"/>
          <w:i w:val="1"/>
          <w:color w:val="008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8000"/>
          <w:rtl w:val="0"/>
        </w:rPr>
        <w:t xml:space="preserve">If on City land, please provide the Memorandum of Understanding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  <w:i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2.4" w:before="2.4" w:lineRule="auto"/>
        <w:ind w:left="886" w:hanging="360"/>
        <w:rPr>
          <w:b w:val="1"/>
          <w:i w:val="1"/>
          <w:color w:val="008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8000"/>
          <w:rtl w:val="0"/>
        </w:rPr>
        <w:t xml:space="preserve">If on private land, please provide the Land Use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i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2.4" w:before="2.4" w:lineRule="auto"/>
        <w:ind w:left="886" w:hanging="360"/>
        <w:rPr>
          <w:b w:val="1"/>
          <w:i w:val="1"/>
          <w:color w:val="008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8000"/>
          <w:rtl w:val="0"/>
        </w:rPr>
        <w:t xml:space="preserve">If on school land, please provide a Letter of Support from the School Board or school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.4" w:before="2.4" w:lineRule="auto"/>
        <w:ind w:left="886" w:firstLine="0"/>
        <w:rPr>
          <w:rFonts w:ascii="Calibri" w:cs="Calibri" w:eastAsia="Calibri" w:hAnsi="Calibri"/>
          <w:b w:val="1"/>
          <w:i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hd w:fill="ffffff" w:val="clear"/>
        <w:spacing w:after="2.4" w:before="2.4" w:lineRule="auto"/>
        <w:ind w:left="886" w:hanging="360"/>
        <w:rPr>
          <w:b w:val="1"/>
          <w:i w:val="1"/>
          <w:color w:val="008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8000"/>
          <w:rtl w:val="0"/>
        </w:rPr>
        <w:t xml:space="preserve">If on community league land, please provide the Land Use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" w:cs="Times" w:eastAsia="Times" w:hAnsi="Times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Summary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Briefly describe your project and why your group requires emergency funding.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130.0" w:type="dxa"/>
        <w:jc w:val="left"/>
        <w:tblInd w:w="3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30"/>
        <w:tblGridChange w:id="0">
          <w:tblGrid>
            <w:gridCol w:w="8130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      b) D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escribe how your group will mitigate future risks to your garden assets and projects.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45.0" w:type="dxa"/>
        <w:jc w:val="left"/>
        <w:tblInd w:w="4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45"/>
        <w:tblGridChange w:id="0">
          <w:tblGrid>
            <w:gridCol w:w="8145"/>
          </w:tblGrid>
        </w:tblGridChange>
      </w:tblGrid>
      <w:tr>
        <w:trPr>
          <w:trHeight w:val="1500" w:hRule="atLeast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    c) Of the 2 quotes, which one are you going with and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115.0" w:type="dxa"/>
        <w:jc w:val="left"/>
        <w:tblInd w:w="4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15"/>
        <w:tblGridChange w:id="0">
          <w:tblGrid>
            <w:gridCol w:w="8115"/>
          </w:tblGrid>
        </w:tblGridChange>
      </w:tblGrid>
      <w:tr>
        <w:trPr>
          <w:trHeight w:val="1500" w:hRule="atLeast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   d) What will be the impacts if your group is not awarded the emergency grant?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115.0" w:type="dxa"/>
        <w:jc w:val="left"/>
        <w:tblInd w:w="4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15"/>
        <w:tblGridChange w:id="0">
          <w:tblGrid>
            <w:gridCol w:w="8115"/>
          </w:tblGrid>
        </w:tblGridChange>
      </w:tblGrid>
      <w:tr>
        <w:trPr>
          <w:trHeight w:val="1740" w:hRule="atLeast"/>
        </w:trPr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Garden Committee Members: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all of your community garden committee members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7905.0" w:type="dxa"/>
        <w:jc w:val="left"/>
        <w:tblInd w:w="3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5"/>
        <w:gridCol w:w="4230"/>
        <w:tblGridChange w:id="0">
          <w:tblGrid>
            <w:gridCol w:w="3675"/>
            <w:gridCol w:w="423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25.0" w:type="dxa"/>
              <w:right w:w="125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25.0" w:type="dxa"/>
              <w:right w:w="125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25.0" w:type="dxa"/>
              <w:right w:w="125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25.0" w:type="dxa"/>
              <w:right w:w="125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25.0" w:type="dxa"/>
              <w:right w:w="125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25.0" w:type="dxa"/>
              <w:right w:w="125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25.0" w:type="dxa"/>
              <w:right w:w="125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25.0" w:type="dxa"/>
              <w:right w:w="125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25.0" w:type="dxa"/>
              <w:right w:w="125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25.0" w:type="dxa"/>
              <w:right w:w="125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25.0" w:type="dxa"/>
              <w:right w:w="125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25.0" w:type="dxa"/>
              <w:right w:w="125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Schedule (Key Milestones)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key activities for each repair/replacement activity along with the 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87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5"/>
        <w:gridCol w:w="1755"/>
        <w:gridCol w:w="4770"/>
        <w:tblGridChange w:id="0">
          <w:tblGrid>
            <w:gridCol w:w="2175"/>
            <w:gridCol w:w="1755"/>
            <w:gridCol w:w="4770"/>
          </w:tblGrid>
        </w:tblGridChange>
      </w:tblGrid>
      <w:t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Completion 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Start 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Deliverable/Activity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dddac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dddac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dddac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cdddac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dddac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dddac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cdddac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dddac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dddac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cdddac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dddac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dddac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Additional Comments: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265.0" w:type="dxa"/>
        <w:jc w:val="left"/>
        <w:tblInd w:w="4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65"/>
        <w:tblGridChange w:id="0">
          <w:tblGrid>
            <w:gridCol w:w="8265"/>
          </w:tblGrid>
        </w:tblGridChange>
      </w:tblGrid>
      <w:tr>
        <w:trPr>
          <w:trHeight w:val="2140" w:hRule="atLeast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Budget: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download and complete the budget template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from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SFE website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email your completed application, along with required attachments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Junetta Jamerson, Community Garden Facilitator, at: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cgfacilitator@sustainablefoodedmonton.org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993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Arial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o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2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4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5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6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7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8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9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sustainablefoodedmonton.org/communitygardens" TargetMode="External"/><Relationship Id="rId8" Type="http://schemas.openxmlformats.org/officeDocument/2006/relationships/hyperlink" Target="mailto:cgfacilitator@sustainablefoodedmon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